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64" w:rsidRDefault="001C0464" w:rsidP="000D131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B5672" w:rsidRDefault="005B5672" w:rsidP="000D1313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0464" w:rsidTr="00076F02">
        <w:tc>
          <w:tcPr>
            <w:tcW w:w="9571" w:type="dxa"/>
          </w:tcPr>
          <w:p w:rsidR="001C0464" w:rsidRDefault="001C0464" w:rsidP="00D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1C0464" w:rsidRDefault="001C0464" w:rsidP="00D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1C0464" w:rsidRDefault="001C0464" w:rsidP="00D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1C0464" w:rsidRDefault="001C0464" w:rsidP="00D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53.02.07 «Теория музыки»</w:t>
            </w:r>
          </w:p>
          <w:p w:rsidR="001C0464" w:rsidRDefault="00A8646A" w:rsidP="00D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DF4F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C046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DF4F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F4F35" w:rsidRDefault="00DF4F35" w:rsidP="00DF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F35" w:rsidRDefault="00DF4F35" w:rsidP="00DF4F3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специальности.</w:t>
            </w:r>
          </w:p>
          <w:p w:rsidR="00DF4F35" w:rsidRDefault="00DF4F35" w:rsidP="00DF4F35">
            <w:pPr>
              <w:spacing w:after="0" w:line="240" w:lineRule="auto"/>
              <w:ind w:left="10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Сольфеджио (письменно и устно)</w:t>
            </w:r>
          </w:p>
          <w:p w:rsidR="00DF4F35" w:rsidRDefault="00DF4F35" w:rsidP="00DF4F35">
            <w:pPr>
              <w:spacing w:after="0" w:line="240" w:lineRule="auto"/>
              <w:ind w:firstLine="480"/>
              <w:jc w:val="both"/>
            </w:pPr>
            <w:r>
              <w:rPr>
                <w:rStyle w:val="1"/>
                <w:rFonts w:ascii="Times New Roman" w:hAnsi="Times New Roman"/>
                <w:b/>
                <w:i/>
                <w:sz w:val="28"/>
                <w:szCs w:val="20"/>
              </w:rPr>
              <w:t>Письменное испытание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по сольфеджио предполагает запись одноголосного диктанта протяженностью 8-10 тактов в размерах 2/4, 3/4, 4/4.</w:t>
            </w:r>
          </w:p>
          <w:p w:rsidR="00DF4F35" w:rsidRDefault="00DF4F35" w:rsidP="00DF4F35">
            <w:pPr>
              <w:spacing w:after="0" w:line="240" w:lineRule="auto"/>
              <w:ind w:firstLine="480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Интонационное содержание: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поступенное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 скачкообразное движение, мотивы с использованием тритонов, характерных интервалов, а так же известных аккордов, обороты с элементарным хроматизмом. Возможно сочетание различных видов мажора и минора, отклонения в тональности первой степени родства,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секвентное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развитие. Ритмический рисунок может включать триоли, синкопы, разнообразные ритмические группы с шестнадцатыми, в том числе  пунктирный ритм, паузы.</w:t>
            </w:r>
          </w:p>
          <w:p w:rsidR="00DF4F35" w:rsidRDefault="00DF4F35" w:rsidP="00DF4F35">
            <w:pPr>
              <w:spacing w:before="5" w:after="0" w:line="240" w:lineRule="auto"/>
              <w:ind w:firstLine="480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>Перед проигрыванием диктанта объявляется тональность и дается настройка в этой тональности. Диктант проигрывается 12-14 раз.</w:t>
            </w:r>
          </w:p>
          <w:p w:rsidR="00DF4F35" w:rsidRDefault="00DF4F35" w:rsidP="00DF4F35">
            <w:pPr>
              <w:spacing w:after="0" w:line="240" w:lineRule="auto"/>
              <w:ind w:firstLine="600"/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Устные задания по сольфеджио:</w:t>
            </w:r>
          </w:p>
          <w:p w:rsidR="00DF4F35" w:rsidRDefault="00DF4F35" w:rsidP="00DF4F35">
            <w:pPr>
              <w:numPr>
                <w:ilvl w:val="0"/>
                <w:numId w:val="5"/>
              </w:numPr>
              <w:tabs>
                <w:tab w:val="left" w:pos="1920"/>
              </w:tabs>
              <w:suppressAutoHyphens/>
              <w:spacing w:after="0" w:line="240" w:lineRule="auto"/>
              <w:ind w:left="960"/>
              <w:textAlignment w:val="baseline"/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DF4F35" w:rsidRDefault="00DF4F35" w:rsidP="00DF4F35">
            <w:pPr>
              <w:spacing w:after="0" w:line="240" w:lineRule="auto"/>
              <w:ind w:left="24" w:firstLine="600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>Чтение с листа одноголосного музыкального примера с предварительным анализом  (напр., Рубец А. «Одноголосное сольфеджио»,  №№ 110, 140).</w:t>
            </w:r>
          </w:p>
          <w:p w:rsidR="00DF4F35" w:rsidRDefault="00DF4F35" w:rsidP="00DF4F35">
            <w:pPr>
              <w:numPr>
                <w:ilvl w:val="0"/>
                <w:numId w:val="6"/>
              </w:numPr>
              <w:tabs>
                <w:tab w:val="left" w:pos="1920"/>
              </w:tabs>
              <w:suppressAutoHyphens/>
              <w:spacing w:after="0" w:line="240" w:lineRule="auto"/>
              <w:ind w:left="960"/>
              <w:textAlignment w:val="baseline"/>
            </w:pPr>
            <w:r>
              <w:rPr>
                <w:rFonts w:ascii="Times New Roman" w:hAnsi="Times New Roman"/>
                <w:sz w:val="28"/>
                <w:szCs w:val="20"/>
              </w:rPr>
              <w:t>Слуховой анализ.</w:t>
            </w:r>
          </w:p>
          <w:p w:rsidR="00DF4F35" w:rsidRDefault="00DF4F35" w:rsidP="00DF4F35">
            <w:pPr>
              <w:spacing w:after="0" w:line="240" w:lineRule="auto"/>
              <w:ind w:left="10" w:firstLine="600"/>
              <w:jc w:val="both"/>
            </w:pPr>
            <w:r>
              <w:rPr>
                <w:rStyle w:val="1"/>
                <w:rFonts w:ascii="Times New Roman" w:hAnsi="Times New Roman"/>
                <w:i/>
                <w:sz w:val="28"/>
                <w:szCs w:val="20"/>
              </w:rPr>
              <w:t xml:space="preserve">Ступени лада.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>Определение ступеней натурального и гармонического мажора и минора, мелодического минора. Запоминание и повторение без названий звуков небольшого отрывка мелодии. Пение его с точным названием звуков. Определение размера. Пример проигрывается два раза.</w:t>
            </w:r>
          </w:p>
          <w:p w:rsidR="00DF4F35" w:rsidRDefault="00DF4F35" w:rsidP="00DF4F35">
            <w:pPr>
              <w:spacing w:after="0" w:line="240" w:lineRule="auto"/>
              <w:ind w:left="24" w:firstLine="600"/>
              <w:jc w:val="both"/>
            </w:pPr>
            <w:r>
              <w:rPr>
                <w:rStyle w:val="1"/>
                <w:rFonts w:ascii="Times New Roman" w:hAnsi="Times New Roman"/>
                <w:i/>
                <w:sz w:val="28"/>
                <w:szCs w:val="20"/>
              </w:rPr>
              <w:t xml:space="preserve">Интервалы вне лада.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Определение интервалов вне лада: чистых, больших, малых, тритонов, характерных. </w:t>
            </w:r>
          </w:p>
          <w:p w:rsidR="00DF4F35" w:rsidRDefault="00DF4F35" w:rsidP="00DF4F35">
            <w:pPr>
              <w:spacing w:after="0" w:line="240" w:lineRule="auto"/>
              <w:ind w:left="14" w:firstLine="600"/>
              <w:jc w:val="both"/>
            </w:pPr>
            <w:r>
              <w:rPr>
                <w:rStyle w:val="1"/>
                <w:rFonts w:ascii="Times New Roman" w:hAnsi="Times New Roman"/>
                <w:i/>
                <w:sz w:val="28"/>
                <w:szCs w:val="20"/>
              </w:rPr>
              <w:t xml:space="preserve">Интервалы в ладу.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>Все названные интервалы на основных ступенях лада, тритоны на VII (в миноре VII#), II, IV, VI (в мажоре – VI</w:t>
            </w:r>
            <w:r>
              <w:rPr>
                <w:rStyle w:val="1"/>
                <w:rFonts w:ascii="Times New Roman" w:hAnsi="Times New Roman"/>
                <w:sz w:val="28"/>
                <w:szCs w:val="20"/>
                <w:lang w:val="en-US"/>
              </w:rPr>
              <w:t>b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ступени), характерные интервалы гармонического мажора и минора.  Интервальные</w:t>
            </w:r>
            <w:r>
              <w:rPr>
                <w:rStyle w:val="1"/>
                <w:rFonts w:ascii="Arial" w:hAnsi="Arial"/>
                <w:sz w:val="28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>последовательности, включающие</w:t>
            </w:r>
            <w:r>
              <w:rPr>
                <w:rStyle w:val="1"/>
                <w:rFonts w:ascii="Arial" w:hAnsi="Arial"/>
                <w:sz w:val="28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 3-4 интервала.</w:t>
            </w:r>
          </w:p>
          <w:p w:rsidR="00DF4F35" w:rsidRDefault="00DF4F35" w:rsidP="00DF4F35">
            <w:pPr>
              <w:spacing w:after="0" w:line="240" w:lineRule="auto"/>
              <w:ind w:left="24" w:firstLine="600"/>
              <w:jc w:val="both"/>
            </w:pPr>
            <w:r>
              <w:rPr>
                <w:rStyle w:val="1"/>
                <w:rFonts w:ascii="Times New Roman" w:hAnsi="Times New Roman"/>
                <w:sz w:val="28"/>
                <w:szCs w:val="20"/>
              </w:rPr>
              <w:t>Последовательность проигрывается два раза. Необходимо точно определить интервал и ступень, на которой он находится. Абитуриент должен уметь повторить последовательность на фортепиано.</w:t>
            </w:r>
          </w:p>
          <w:p w:rsidR="00DF4F35" w:rsidRDefault="00DF4F35" w:rsidP="00DF4F35">
            <w:pPr>
              <w:spacing w:after="0" w:line="240" w:lineRule="auto"/>
              <w:ind w:firstLine="601"/>
              <w:jc w:val="both"/>
            </w:pPr>
            <w:r>
              <w:rPr>
                <w:rStyle w:val="1"/>
                <w:rFonts w:ascii="Times New Roman" w:hAnsi="Times New Roman"/>
                <w:i/>
                <w:sz w:val="28"/>
                <w:szCs w:val="20"/>
              </w:rPr>
              <w:t xml:space="preserve">Аккорды вне лада.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Трезвучия мажорное и минорное с обращениями, увеличенное и уменьшенное в основном виде, малый мажорный септаккорд       с обращениями,  вводные септаккорды в основном виде. </w:t>
            </w:r>
          </w:p>
          <w:p w:rsidR="00DF4F35" w:rsidRDefault="00DF4F35" w:rsidP="00DF4F35">
            <w:pPr>
              <w:spacing w:after="0" w:line="240" w:lineRule="auto"/>
              <w:ind w:firstLine="601"/>
              <w:jc w:val="both"/>
            </w:pPr>
            <w:r>
              <w:rPr>
                <w:rStyle w:val="1"/>
                <w:rFonts w:ascii="Times New Roman" w:hAnsi="Times New Roman"/>
                <w:i/>
                <w:sz w:val="28"/>
                <w:szCs w:val="20"/>
              </w:rPr>
              <w:t xml:space="preserve">Аккорды в ладу.   </w:t>
            </w:r>
            <w:r>
              <w:rPr>
                <w:rStyle w:val="1"/>
                <w:rFonts w:ascii="Times New Roman" w:hAnsi="Times New Roman"/>
                <w:i/>
                <w:iCs/>
                <w:sz w:val="28"/>
                <w:szCs w:val="20"/>
              </w:rPr>
              <w:t>Главные тр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езвучия  и их обращения в двух видах мажора и минора. Септаккорды: V ступени с обращениями, VII, </w:t>
            </w:r>
            <w:proofErr w:type="gramStart"/>
            <w:r>
              <w:rPr>
                <w:rStyle w:val="1"/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ступеней в основном виде.  Аккордовые последовательности, включающие 3-5 аккордов. Последовательность проигрывается два-три раза. 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ab/>
            </w:r>
          </w:p>
          <w:p w:rsidR="00DF4F35" w:rsidRDefault="00DF4F35" w:rsidP="00DF4F35">
            <w:pPr>
              <w:spacing w:after="0" w:line="240" w:lineRule="auto"/>
              <w:ind w:firstLine="601"/>
              <w:jc w:val="both"/>
            </w:pPr>
            <w:r>
              <w:rPr>
                <w:rStyle w:val="1"/>
                <w:rFonts w:ascii="Times New Roman" w:hAnsi="Times New Roman"/>
                <w:i/>
                <w:sz w:val="28"/>
                <w:szCs w:val="20"/>
              </w:rPr>
              <w:lastRenderedPageBreak/>
              <w:t>Интонационные упражнения.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Интонационные упражнения</w:t>
            </w:r>
            <w:r>
              <w:rPr>
                <w:rStyle w:val="1"/>
                <w:rFonts w:ascii="Times New Roman" w:hAnsi="Times New Roman"/>
                <w:i/>
                <w:sz w:val="28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>вне лада и в ладу на уровне требований, предъявляемых к слуховому анализу.  Пение обозначенных выше гамм, ступеней, интервалов и аккордов от данного звука и в данной тональности вверх и вниз. Пение интервалов и аккордов в ладу с разрешением.</w:t>
            </w:r>
          </w:p>
          <w:p w:rsidR="00DF4F35" w:rsidRDefault="00DF4F35" w:rsidP="00DF4F35">
            <w:pPr>
              <w:spacing w:after="0" w:line="240" w:lineRule="auto"/>
            </w:pPr>
            <w:r>
              <w:rPr>
                <w:rStyle w:val="1"/>
                <w:rFonts w:ascii="Times New Roman" w:hAnsi="Times New Roman"/>
                <w:b/>
                <w:sz w:val="28"/>
                <w:szCs w:val="20"/>
              </w:rPr>
              <w:t>2. Музыкальная грамота (письменно и устно)</w:t>
            </w:r>
          </w:p>
          <w:p w:rsidR="00DF4F35" w:rsidRDefault="00DF4F35" w:rsidP="00DF4F35">
            <w:pPr>
              <w:spacing w:after="0" w:line="240" w:lineRule="auto"/>
              <w:ind w:firstLine="601"/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Письменное испытание по музыкальной грамоте</w:t>
            </w:r>
          </w:p>
          <w:p w:rsidR="00DF4F35" w:rsidRDefault="00DF4F35" w:rsidP="00DF4F35">
            <w:pPr>
              <w:spacing w:before="5"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ab/>
              <w:t>Поступающий должен выполнить письменную работу, содержащую следующие примерные задания:</w:t>
            </w:r>
          </w:p>
          <w:p w:rsidR="00DF4F35" w:rsidRDefault="00DF4F35" w:rsidP="00DF4F35">
            <w:pPr>
              <w:tabs>
                <w:tab w:val="left" w:pos="993"/>
              </w:tabs>
              <w:spacing w:before="10" w:after="0" w:line="240" w:lineRule="auto"/>
              <w:ind w:firstLine="284"/>
              <w:rPr>
                <w:rStyle w:val="1"/>
                <w:rFonts w:ascii="Times New Roman" w:hAnsi="Times New Roman"/>
                <w:sz w:val="28"/>
                <w:szCs w:val="20"/>
              </w:rPr>
            </w:pPr>
            <w:r>
              <w:rPr>
                <w:rStyle w:val="1"/>
                <w:rFonts w:ascii="Times New Roman" w:hAnsi="Times New Roman"/>
                <w:sz w:val="28"/>
                <w:szCs w:val="20"/>
              </w:rPr>
              <w:t>1.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ab/>
              <w:t xml:space="preserve"> Построение гамм данной тональности или ступени; </w:t>
            </w:r>
          </w:p>
          <w:p w:rsidR="00DF4F35" w:rsidRDefault="00DF4F35" w:rsidP="00DF4F35">
            <w:pPr>
              <w:tabs>
                <w:tab w:val="left" w:pos="993"/>
              </w:tabs>
              <w:spacing w:before="10" w:after="0" w:line="240" w:lineRule="auto"/>
              <w:ind w:firstLine="284"/>
              <w:rPr>
                <w:rStyle w:val="1"/>
                <w:rFonts w:ascii="Times New Roman" w:hAnsi="Times New Roman"/>
                <w:sz w:val="28"/>
                <w:szCs w:val="20"/>
              </w:rPr>
            </w:pP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2. Построение интервалов и аккордов от звука и в тональности с разрешением; </w:t>
            </w:r>
          </w:p>
          <w:p w:rsidR="00DF4F35" w:rsidRDefault="00DF4F35" w:rsidP="00DF4F35">
            <w:pPr>
              <w:tabs>
                <w:tab w:val="left" w:pos="993"/>
              </w:tabs>
              <w:spacing w:before="10" w:after="0" w:line="240" w:lineRule="auto"/>
              <w:ind w:firstLine="284"/>
            </w:pPr>
            <w:r>
              <w:rPr>
                <w:rStyle w:val="1"/>
                <w:rFonts w:ascii="Times New Roman" w:hAnsi="Times New Roman"/>
                <w:sz w:val="28"/>
                <w:szCs w:val="20"/>
              </w:rPr>
              <w:t>3. Определение тональности, размера и правильная группировка длительностей в предложенной мелодии, её транспозиция.</w:t>
            </w:r>
          </w:p>
          <w:p w:rsidR="00DF4F35" w:rsidRDefault="00DF4F35" w:rsidP="00DF4F35">
            <w:pPr>
              <w:spacing w:after="0" w:line="240" w:lineRule="auto"/>
              <w:ind w:firstLine="284"/>
              <w:rPr>
                <w:rStyle w:val="1"/>
                <w:rFonts w:ascii="Times New Roman" w:hAnsi="Times New Roman"/>
                <w:sz w:val="28"/>
                <w:szCs w:val="20"/>
              </w:rPr>
            </w:pP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   </w:t>
            </w:r>
            <w:r>
              <w:rPr>
                <w:rStyle w:val="1"/>
                <w:rFonts w:ascii="Times New Roman" w:hAnsi="Times New Roman"/>
                <w:sz w:val="28"/>
                <w:szCs w:val="20"/>
              </w:rPr>
              <w:tab/>
              <w:t xml:space="preserve">4. Построение </w:t>
            </w:r>
            <w:proofErr w:type="spellStart"/>
            <w:r>
              <w:rPr>
                <w:rStyle w:val="1"/>
                <w:rFonts w:ascii="Times New Roman" w:hAnsi="Times New Roman"/>
                <w:sz w:val="28"/>
                <w:szCs w:val="20"/>
              </w:rPr>
              <w:t>трехзвучных</w:t>
            </w:r>
            <w:proofErr w:type="spellEnd"/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аккордов (секстаккорды или </w:t>
            </w:r>
            <w:proofErr w:type="spellStart"/>
            <w:r>
              <w:rPr>
                <w:rStyle w:val="1"/>
                <w:rFonts w:ascii="Times New Roman" w:hAnsi="Times New Roman"/>
                <w:sz w:val="28"/>
                <w:szCs w:val="20"/>
              </w:rPr>
              <w:t>квартсекстаккорды</w:t>
            </w:r>
            <w:proofErr w:type="spellEnd"/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), в которых данный звук  является указанным </w:t>
            </w:r>
            <w:proofErr w:type="gramStart"/>
            <w:r>
              <w:rPr>
                <w:rStyle w:val="1"/>
                <w:rFonts w:ascii="Times New Roman" w:hAnsi="Times New Roman"/>
                <w:sz w:val="28"/>
                <w:szCs w:val="20"/>
              </w:rPr>
              <w:t>тоном</w:t>
            </w:r>
            <w:proofErr w:type="gramEnd"/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и обозначить их структуру. </w:t>
            </w:r>
          </w:p>
          <w:p w:rsidR="00DF4F35" w:rsidRDefault="00DF4F35" w:rsidP="00DF4F35">
            <w:pPr>
              <w:spacing w:after="0" w:line="240" w:lineRule="auto"/>
              <w:ind w:firstLine="284"/>
            </w:pP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          5. Разрешение какого-либо обращения малого мажорного септаккорда в возможных тональностях. Тональности обозначить </w:t>
            </w:r>
            <w:proofErr w:type="spellStart"/>
            <w:r>
              <w:rPr>
                <w:rStyle w:val="1"/>
                <w:rFonts w:ascii="Times New Roman" w:hAnsi="Times New Roman"/>
                <w:sz w:val="28"/>
                <w:szCs w:val="20"/>
              </w:rPr>
              <w:t>буквенно</w:t>
            </w:r>
            <w:proofErr w:type="spellEnd"/>
            <w:r>
              <w:rPr>
                <w:rStyle w:val="1"/>
                <w:rFonts w:ascii="Times New Roman" w:hAnsi="Times New Roman"/>
                <w:sz w:val="28"/>
                <w:szCs w:val="20"/>
              </w:rPr>
              <w:t>.</w:t>
            </w:r>
          </w:p>
          <w:p w:rsidR="00DF4F35" w:rsidRDefault="00DF4F35" w:rsidP="00DF4F35">
            <w:pPr>
              <w:spacing w:after="0" w:line="240" w:lineRule="auto"/>
              <w:ind w:firstLine="284"/>
            </w:pPr>
            <w:r>
              <w:rPr>
                <w:rStyle w:val="1"/>
                <w:rFonts w:ascii="Times New Roman" w:hAnsi="Times New Roman"/>
                <w:sz w:val="28"/>
                <w:szCs w:val="20"/>
              </w:rPr>
              <w:t xml:space="preserve">6. Определение данных аккордов. Разрешение с указанием тональности.                                      </w:t>
            </w:r>
          </w:p>
          <w:p w:rsidR="00DF4F35" w:rsidRDefault="00DF4F35" w:rsidP="00DF4F35">
            <w:pPr>
              <w:spacing w:after="0" w:line="240" w:lineRule="auto"/>
              <w:ind w:firstLine="284"/>
              <w:rPr>
                <w:rStyle w:val="1"/>
                <w:rFonts w:ascii="Times New Roman" w:hAnsi="Times New Roman"/>
                <w:sz w:val="28"/>
                <w:szCs w:val="20"/>
              </w:rPr>
            </w:pPr>
            <w:r>
              <w:rPr>
                <w:rStyle w:val="1"/>
                <w:rFonts w:ascii="Times New Roman" w:hAnsi="Times New Roman"/>
                <w:sz w:val="28"/>
                <w:szCs w:val="20"/>
              </w:rPr>
              <w:t>7.  Сделать гармонический анализ последовательности аккордов или фрагмента музыкального произведения (в пределах периода).</w:t>
            </w:r>
          </w:p>
          <w:p w:rsidR="00DF4F35" w:rsidRDefault="00DF4F35" w:rsidP="00DF4F35">
            <w:pPr>
              <w:spacing w:before="19" w:after="0" w:line="240" w:lineRule="auto"/>
              <w:ind w:left="600"/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Устное испытание по музыкальной грамоте</w:t>
            </w:r>
          </w:p>
          <w:p w:rsidR="00DF4F35" w:rsidRDefault="00DF4F35" w:rsidP="00DF4F35"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ab/>
              <w:t>Абитуриентам предлагается изложить материал и выполнить практические задания устно и на фортепиано по следующим темам:</w:t>
            </w:r>
          </w:p>
          <w:p w:rsidR="00DF4F35" w:rsidRDefault="00DF4F35" w:rsidP="00DF4F35"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«Интервалы»;</w:t>
            </w:r>
          </w:p>
          <w:p w:rsidR="00DF4F35" w:rsidRDefault="00DF4F35" w:rsidP="00DF4F35"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«Аккорды»;</w:t>
            </w:r>
          </w:p>
          <w:p w:rsidR="00DF4F35" w:rsidRDefault="00DF4F35" w:rsidP="00DF4F35"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«Виды мажора и минора»</w:t>
            </w:r>
          </w:p>
          <w:p w:rsidR="00DF4F35" w:rsidRDefault="00DF4F35" w:rsidP="00DF4F35"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«Тональность»</w:t>
            </w:r>
          </w:p>
          <w:p w:rsidR="00DF4F35" w:rsidRDefault="00DF4F35" w:rsidP="00DF4F35">
            <w:pPr>
              <w:spacing w:after="0" w:line="240" w:lineRule="auto"/>
              <w:ind w:left="739"/>
            </w:pPr>
            <w:r>
              <w:rPr>
                <w:rFonts w:ascii="Times New Roman" w:hAnsi="Times New Roman"/>
                <w:sz w:val="28"/>
                <w:szCs w:val="20"/>
              </w:rPr>
              <w:t>«Кварто-квинтовый круг тональностей»;</w:t>
            </w:r>
          </w:p>
          <w:p w:rsidR="00DF4F35" w:rsidRDefault="00DF4F35" w:rsidP="00DF4F35">
            <w:pPr>
              <w:spacing w:after="0" w:line="240" w:lineRule="auto"/>
              <w:ind w:left="739"/>
            </w:pPr>
            <w:r>
              <w:rPr>
                <w:rFonts w:ascii="Times New Roman" w:hAnsi="Times New Roman"/>
                <w:sz w:val="28"/>
                <w:szCs w:val="20"/>
              </w:rPr>
              <w:t>«Ритм. Метр. Размер»</w:t>
            </w:r>
          </w:p>
          <w:p w:rsidR="00DF4F35" w:rsidRDefault="00DF4F35" w:rsidP="00DF4F35">
            <w:pPr>
              <w:spacing w:after="0" w:line="240" w:lineRule="auto"/>
              <w:ind w:left="73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«Хроматическая гамма»; </w:t>
            </w:r>
          </w:p>
          <w:p w:rsidR="00DF4F35" w:rsidRDefault="00DF4F35" w:rsidP="00DF4F35">
            <w:pPr>
              <w:spacing w:after="0" w:line="240" w:lineRule="auto"/>
              <w:ind w:left="739"/>
            </w:pPr>
            <w:r>
              <w:rPr>
                <w:rFonts w:ascii="Times New Roman" w:hAnsi="Times New Roman"/>
                <w:sz w:val="28"/>
                <w:szCs w:val="20"/>
              </w:rPr>
              <w:t>«Альтерация»;</w:t>
            </w:r>
          </w:p>
          <w:p w:rsidR="00DF4F35" w:rsidRDefault="00DF4F35" w:rsidP="00DF4F35">
            <w:pPr>
              <w:spacing w:after="0" w:line="240" w:lineRule="auto"/>
              <w:ind w:left="734"/>
            </w:pPr>
            <w:r>
              <w:rPr>
                <w:rFonts w:ascii="Times New Roman" w:hAnsi="Times New Roman"/>
                <w:sz w:val="28"/>
                <w:szCs w:val="20"/>
              </w:rPr>
              <w:t>«Энгармонизм звуков и интервалов»;</w:t>
            </w:r>
          </w:p>
          <w:p w:rsidR="00DF4F35" w:rsidRDefault="00DF4F35" w:rsidP="00DF4F35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8"/>
                <w:szCs w:val="20"/>
              </w:rPr>
              <w:t>«Тональности первой степени родства»;</w:t>
            </w:r>
          </w:p>
          <w:p w:rsidR="00DF4F35" w:rsidRDefault="00DF4F35" w:rsidP="00DF4F35">
            <w:pPr>
              <w:spacing w:after="0" w:line="240" w:lineRule="auto"/>
              <w:ind w:left="734"/>
            </w:pPr>
            <w:r>
              <w:rPr>
                <w:rFonts w:ascii="Times New Roman" w:hAnsi="Times New Roman"/>
                <w:sz w:val="28"/>
                <w:szCs w:val="20"/>
              </w:rPr>
              <w:t>«Лады народной музыки»;</w:t>
            </w:r>
          </w:p>
          <w:p w:rsidR="00DF4F35" w:rsidRDefault="00DF4F35" w:rsidP="00DF4F35">
            <w:pPr>
              <w:spacing w:after="0" w:line="240" w:lineRule="auto"/>
              <w:ind w:left="734"/>
            </w:pPr>
            <w:r>
              <w:rPr>
                <w:rFonts w:ascii="Times New Roman" w:hAnsi="Times New Roman"/>
                <w:sz w:val="28"/>
                <w:szCs w:val="20"/>
              </w:rPr>
              <w:t>«Мелодия»;</w:t>
            </w:r>
          </w:p>
          <w:p w:rsidR="00DF4F35" w:rsidRDefault="00DF4F35" w:rsidP="00DF4F35">
            <w:pPr>
              <w:spacing w:after="0" w:line="240" w:lineRule="auto"/>
              <w:ind w:left="734"/>
            </w:pPr>
            <w:r>
              <w:rPr>
                <w:rFonts w:ascii="Times New Roman" w:hAnsi="Times New Roman"/>
                <w:sz w:val="28"/>
                <w:szCs w:val="20"/>
              </w:rPr>
              <w:t>«Музыкальный синтаксис»;</w:t>
            </w:r>
          </w:p>
          <w:p w:rsidR="00DF4F35" w:rsidRDefault="00DF4F35" w:rsidP="00DF4F35">
            <w:pPr>
              <w:spacing w:before="5" w:after="0" w:line="240" w:lineRule="auto"/>
              <w:ind w:left="739"/>
            </w:pPr>
            <w:r>
              <w:rPr>
                <w:rFonts w:ascii="Times New Roman" w:hAnsi="Times New Roman"/>
                <w:sz w:val="28"/>
                <w:szCs w:val="20"/>
              </w:rPr>
              <w:t>«Музыкальные термины».</w:t>
            </w:r>
          </w:p>
          <w:p w:rsidR="001C0464" w:rsidRPr="00405831" w:rsidRDefault="00DF4F35" w:rsidP="00DF4F35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Предлагается также сделать структурный, мелодический или  гармонический анализ музыкального текста, продемонстрировав знание понятий «мотив», «фраза», «предложение», «период», «цезура», «каденция», «ключевые и случайные знаки», «модуляция».</w:t>
            </w:r>
            <w:proofErr w:type="gramEnd"/>
          </w:p>
        </w:tc>
      </w:tr>
    </w:tbl>
    <w:p w:rsidR="001C0464" w:rsidRDefault="001C0464" w:rsidP="00DF4F35">
      <w:bookmarkStart w:id="0" w:name="_GoBack"/>
      <w:bookmarkEnd w:id="0"/>
    </w:p>
    <w:sectPr w:rsidR="001C0464" w:rsidSect="00DF4F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6FD4FFB"/>
    <w:multiLevelType w:val="multilevel"/>
    <w:tmpl w:val="172E91A6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3">
    <w:nsid w:val="143C02F0"/>
    <w:multiLevelType w:val="multilevel"/>
    <w:tmpl w:val="DF56664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F6"/>
    <w:rsid w:val="00000219"/>
    <w:rsid w:val="00076F02"/>
    <w:rsid w:val="00085260"/>
    <w:rsid w:val="000D1313"/>
    <w:rsid w:val="001041B8"/>
    <w:rsid w:val="00154A7D"/>
    <w:rsid w:val="001C0464"/>
    <w:rsid w:val="00264A31"/>
    <w:rsid w:val="002E7AF6"/>
    <w:rsid w:val="00314FC2"/>
    <w:rsid w:val="003207D2"/>
    <w:rsid w:val="00340A1B"/>
    <w:rsid w:val="00343D79"/>
    <w:rsid w:val="00386D1D"/>
    <w:rsid w:val="003A3889"/>
    <w:rsid w:val="00405831"/>
    <w:rsid w:val="00410C73"/>
    <w:rsid w:val="005052BB"/>
    <w:rsid w:val="00541054"/>
    <w:rsid w:val="00577AE8"/>
    <w:rsid w:val="00596FCE"/>
    <w:rsid w:val="005B5672"/>
    <w:rsid w:val="005F5A35"/>
    <w:rsid w:val="00640944"/>
    <w:rsid w:val="00684F80"/>
    <w:rsid w:val="006B2A56"/>
    <w:rsid w:val="006F0AF1"/>
    <w:rsid w:val="007D1821"/>
    <w:rsid w:val="007E38E6"/>
    <w:rsid w:val="00A40293"/>
    <w:rsid w:val="00A8646A"/>
    <w:rsid w:val="00B050AE"/>
    <w:rsid w:val="00BD4D8B"/>
    <w:rsid w:val="00C21B41"/>
    <w:rsid w:val="00C51D6B"/>
    <w:rsid w:val="00C72FBA"/>
    <w:rsid w:val="00D54057"/>
    <w:rsid w:val="00DF4F35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E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E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Игорь</cp:lastModifiedBy>
  <cp:revision>2</cp:revision>
  <cp:lastPrinted>2014-05-26T13:18:00Z</cp:lastPrinted>
  <dcterms:created xsi:type="dcterms:W3CDTF">2017-02-25T06:23:00Z</dcterms:created>
  <dcterms:modified xsi:type="dcterms:W3CDTF">2017-02-25T06:23:00Z</dcterms:modified>
</cp:coreProperties>
</file>